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3944"/>
        <w:gridCol w:w="1294"/>
        <w:gridCol w:w="788"/>
        <w:gridCol w:w="580"/>
      </w:tblGrid>
      <w:tr w:rsidR="00657A8B" w:rsidRPr="00657A8B" w:rsidTr="00657A8B">
        <w:trPr>
          <w:trHeight w:val="400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6"/>
                <w:szCs w:val="16"/>
                <w:rtl/>
              </w:rPr>
              <w:t> 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6"/>
                <w:szCs w:val="16"/>
                <w:rtl/>
              </w:rPr>
              <w:t> 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6"/>
                <w:szCs w:val="16"/>
                <w:rtl/>
              </w:rPr>
              <w:t> 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DEANSHIP OF FACULTY AND STAFF AFFAIRS</w:t>
            </w:r>
          </w:p>
        </w:tc>
        <w:tc>
          <w:tcPr>
            <w:tcW w:w="4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303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 xml:space="preserve">CODE: </w:t>
            </w:r>
            <w:bookmarkStart w:id="0" w:name="_GoBack"/>
            <w:r w:rsidRPr="00657A8B">
              <w:rPr>
                <w:rFonts w:ascii="Times New Roman" w:eastAsia="Times New Roman" w:hAnsi="Times New Roman" w:cs="Times New Roman"/>
                <w:caps/>
                <w:smallCaps/>
                <w:sz w:val="20"/>
                <w:szCs w:val="20"/>
                <w:lang w:val="en"/>
              </w:rPr>
              <w:t>AHR-P-01-01</w:t>
            </w:r>
            <w:bookmarkEnd w:id="0"/>
          </w:p>
        </w:tc>
      </w:tr>
      <w:tr w:rsidR="00657A8B" w:rsidRPr="00657A8B" w:rsidTr="00657A8B">
        <w:trPr>
          <w:trHeight w:val="104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APPLYING FOR THE MINISTRY OF EDUCATION'S ACCREDITATION FOR EXTERNAL SCHOLARSHIPS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</w:pPr>
            <w:r w:rsidRPr="00657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2</w:t>
            </w:r>
            <w:r w:rsidRPr="00657A8B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 </w:t>
            </w:r>
            <w:r w:rsidRPr="00657A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/ 1</w:t>
            </w:r>
          </w:p>
        </w:tc>
      </w:tr>
    </w:tbl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657A8B" w:rsidRPr="00657A8B" w:rsidTr="00657A8B">
        <w:trPr>
          <w:trHeight w:val="400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lang w:val="en"/>
              </w:rPr>
              <w:t>Adopted from</w:t>
            </w:r>
          </w:p>
        </w:tc>
      </w:tr>
      <w:tr w:rsidR="00657A8B" w:rsidRPr="00657A8B" w:rsidTr="00657A8B">
        <w:trPr>
          <w:trHeight w:val="2592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Hassan Mohamed Al , </w:t>
            </w:r>
            <w:proofErr w:type="spellStart"/>
            <w:r w:rsidRPr="00657A8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Tamimi</w:t>
            </w:r>
            <w:proofErr w:type="spellEnd"/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 w:hint="cs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Rashid Abdullah Al-</w:t>
            </w:r>
            <w:proofErr w:type="spellStart"/>
            <w:r w:rsidRPr="00657A8B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Qahtani</w:t>
            </w:r>
            <w:proofErr w:type="spellEnd"/>
          </w:p>
          <w:p w:rsidR="00657A8B" w:rsidRPr="00657A8B" w:rsidRDefault="00657A8B" w:rsidP="00657A8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A8B">
              <w:rPr>
                <w:rFonts w:ascii="Times New Roman" w:eastAsia="Times New Roman" w:hAnsi="Times New Roman" w:cs="Times New Roman" w:hint="cs"/>
              </w:rPr>
              <w:t> </w:t>
            </w:r>
          </w:p>
        </w:tc>
      </w:tr>
    </w:tbl>
    <w:p w:rsidR="00657A8B" w:rsidRPr="00657A8B" w:rsidRDefault="00657A8B" w:rsidP="00657A8B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AL-Mohanad" w:hint="cs"/>
          <w:smallCaps/>
          <w:color w:val="000000"/>
          <w:sz w:val="20"/>
          <w:szCs w:val="20"/>
          <w:lang w:val="en"/>
        </w:rPr>
        <w:t>Name and signature</w:t>
      </w:r>
    </w:p>
    <w:p w:rsidR="00657A8B" w:rsidRPr="00657A8B" w:rsidRDefault="00657A8B" w:rsidP="00657A8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aps/>
          <w:smallCaps/>
          <w:color w:val="000000"/>
          <w:sz w:val="24"/>
          <w:szCs w:val="24"/>
          <w:lang w:val="en"/>
        </w:rPr>
        <w:t>TAKING THE MINISTRY OF EDUCATION'S RELIANCE ON EXTERNAL INNOVATION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Application area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staff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Ministry of Education Regulations and Regulations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instructions of the University Council and the Scientific Council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University Council decisions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AHR</w:t>
      </w:r>
      <w:proofErr w:type="gramStart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:Training</w:t>
      </w:r>
      <w:proofErr w:type="spellEnd"/>
      <w:proofErr w:type="gramEnd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and Scholarship Management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Amendments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AHR-F-01-01</w:t>
      </w: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non-emitting application form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Financial security application forms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br w:type="textWrapping" w:clear="all"/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657A8B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 w:hint="cs"/>
          <w:color w:val="000000"/>
          <w:sz w:val="16"/>
          <w:szCs w:val="16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Adopt the application from the college and send it to the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Department of Training and Scholarship with a non-scholarship application form </w:t>
      </w:r>
      <w:r w:rsidRPr="00657A8B">
        <w:rPr>
          <w:rFonts w:ascii="Tahoma" w:eastAsia="Times New Roman" w:hAnsi="Tahoma" w:cs="Tahoma"/>
          <w:b/>
          <w:bCs/>
          <w:color w:val="000000"/>
          <w:sz w:val="24"/>
          <w:szCs w:val="24"/>
          <w:lang w:val="en"/>
        </w:rPr>
        <w:t>AHR-F-01-01,</w:t>
      </w:r>
      <w:r w:rsidRPr="00657A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and forms of financial security application</w:t>
      </w:r>
      <w:r w:rsidRPr="00657A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Check and review the application</w:t>
      </w:r>
      <w:r w:rsidRPr="00657A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57A8B" w:rsidRPr="00657A8B" w:rsidRDefault="00657A8B" w:rsidP="00657A8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Write a confidential letter inquiring about the case of the student</w:t>
      </w: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of scholarship to the Ministry of Education</w:t>
      </w:r>
      <w:r w:rsidRPr="00657A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57A8B" w:rsidRPr="00657A8B" w:rsidRDefault="00657A8B" w:rsidP="00657A8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Guidance from the Ministry of Education in approval or disapproval</w:t>
      </w:r>
      <w:r w:rsidRPr="00657A8B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57A8B" w:rsidRPr="00657A8B" w:rsidRDefault="00657A8B" w:rsidP="00657A8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5.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If the directive from the Ministry of Education in disapproval is notified</w:t>
      </w: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of the applicant's permission to do so and the destination of the work.</w:t>
      </w:r>
    </w:p>
    <w:p w:rsidR="00657A8B" w:rsidRPr="00657A8B" w:rsidRDefault="00657A8B" w:rsidP="00657A8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ind w:right="360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6.</w:t>
      </w:r>
      <w:r w:rsidRPr="00657A8B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If the </w:t>
      </w:r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response </w:t>
      </w:r>
      <w:proofErr w:type="gramStart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is approved</w:t>
      </w:r>
      <w:proofErr w:type="gramEnd"/>
      <w:r w:rsidRPr="00657A8B">
        <w:rPr>
          <w:rFonts w:ascii="Tahoma" w:eastAsia="Times New Roman" w:hAnsi="Tahoma" w:cs="Tahoma"/>
          <w:color w:val="000000"/>
          <w:sz w:val="24"/>
          <w:szCs w:val="24"/>
          <w:lang w:val="en"/>
        </w:rPr>
        <w:t>, the college is addressed and informed of the approval.</w:t>
      </w:r>
    </w:p>
    <w:p w:rsidR="00657A8B" w:rsidRPr="00657A8B" w:rsidRDefault="00657A8B" w:rsidP="00657A8B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57A8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A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342AB" w:rsidRPr="00657A8B" w:rsidRDefault="00657A8B" w:rsidP="00657A8B">
      <w:pPr>
        <w:bidi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342AB" w:rsidRPr="00657A8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57"/>
    <w:rsid w:val="002002BC"/>
    <w:rsid w:val="00397DE1"/>
    <w:rsid w:val="00657A8B"/>
    <w:rsid w:val="00C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C7FA0"/>
  <w15:chartTrackingRefBased/>
  <w15:docId w15:val="{0ACCAE92-EC37-48CB-B394-096779EF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57A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57A8B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57A8B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57A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657A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657A8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657A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657A8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7A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657A8B"/>
  </w:style>
  <w:style w:type="paragraph" w:styleId="30">
    <w:name w:val="Body Text 3"/>
    <w:basedOn w:val="a"/>
    <w:link w:val="3Char0"/>
    <w:uiPriority w:val="99"/>
    <w:semiHidden/>
    <w:unhideWhenUsed/>
    <w:rsid w:val="00657A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657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05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499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4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54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338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8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39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47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1306</Characters>
  <Application>Microsoft Office Word</Application>
  <DocSecurity>0</DocSecurity>
  <Lines>10</Lines>
  <Paragraphs>3</Paragraphs>
  <ScaleCrop>false</ScaleCrop>
  <Company>Psau.edu.sa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2021-12-08T08:37:00Z</dcterms:created>
  <dcterms:modified xsi:type="dcterms:W3CDTF">2021-12-08T08:42:00Z</dcterms:modified>
</cp:coreProperties>
</file>