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9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973"/>
        <w:gridCol w:w="3947"/>
        <w:gridCol w:w="1975"/>
      </w:tblGrid>
      <w:tr w:rsidR="00804D89" w:rsidRPr="00804D89" w:rsidTr="00804D89">
        <w:trPr>
          <w:trHeight w:val="1093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89">
              <w:rPr>
                <w:rFonts w:ascii="Times New Roman" w:eastAsia="Times New Roman" w:hAnsi="Times New Roman" w:cs="Times New Roman"/>
                <w:caps/>
                <w:smallCaps/>
                <w:sz w:val="20"/>
                <w:szCs w:val="20"/>
                <w:lang w:val="en"/>
              </w:rPr>
              <w:t>CODE: ASE-P-01-01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89">
              <w:rPr>
                <w:rFonts w:ascii="Times New Roman" w:eastAsia="Times New Roman" w:hAnsi="Times New Roman" w:cs="Times New Roman"/>
                <w:caps/>
                <w:smallCaps/>
                <w:sz w:val="20"/>
                <w:szCs w:val="20"/>
                <w:lang w:val="en"/>
              </w:rPr>
              <w:t>CODE: ASE-P-01-01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89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4D89">
              <w:rPr>
                <w:rFonts w:ascii="Tahoma" w:eastAsia="Times New Roman" w:hAnsi="Tahoma" w:cs="Tahoma"/>
                <w:caps/>
                <w:smallCaps/>
              </w:rPr>
              <w:t> </w:t>
            </w:r>
          </w:p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4D89">
              <w:rPr>
                <w:rFonts w:ascii="Tahoma" w:eastAsia="Times New Roman" w:hAnsi="Tahoma" w:cs="Tahoma"/>
                <w:caps/>
                <w:smallCaps/>
              </w:rPr>
              <w:t> </w:t>
            </w:r>
          </w:p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4D89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676275" cy="2571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F14040" id="مستطيل 1" o:spid="_x0000_s1026" alt="1-1745-97d98119037c5b8a9663cb21fb8ebf47-5" style="width:53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89">
              <w:rPr>
                <w:rFonts w:ascii="Times New Roman" w:eastAsia="Times New Roman" w:hAnsi="Times New Roman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  <w:p w:rsidR="00804D89" w:rsidRPr="00804D89" w:rsidRDefault="00804D89" w:rsidP="00804D89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804D89">
              <w:rPr>
                <w:rFonts w:ascii="Arial" w:eastAsia="Times New Roman" w:hAnsi="Arial" w:cs="Arial"/>
              </w:rPr>
              <w:t> </w:t>
            </w:r>
          </w:p>
        </w:tc>
      </w:tr>
      <w:tr w:rsidR="00804D89" w:rsidRPr="00804D89" w:rsidTr="00804D89">
        <w:trPr>
          <w:trHeight w:val="721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4D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Release date</w:t>
            </w:r>
          </w:p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4D89">
              <w:rPr>
                <w:rFonts w:ascii="Arial" w:eastAsia="Times New Roman" w:hAnsi="Arial" w:cs="Arial"/>
                <w:lang w:val="en"/>
              </w:rPr>
              <w:t>15/1/1442 H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8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89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89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804D89" w:rsidRPr="00804D89" w:rsidRDefault="00804D89" w:rsidP="00804D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89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MAKING A SALARY PATH SETTING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04D89" w:rsidRPr="00804D89" w:rsidRDefault="00804D89" w:rsidP="00804D89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Arial" w:eastAsia="Times New Roman" w:hAnsi="Arial" w:cs="Arial"/>
          <w:color w:val="000000"/>
        </w:rPr>
        <w:t> 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Arial" w:eastAsia="Times New Roman" w:hAnsi="Arial" w:cs="Arial"/>
          <w:color w:val="000000"/>
        </w:rPr>
        <w:t> 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Arial" w:eastAsia="Times New Roman" w:hAnsi="Arial" w:cs="Arial"/>
          <w:color w:val="000000"/>
        </w:rPr>
        <w:t> 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804D89" w:rsidRPr="00804D89" w:rsidRDefault="00804D89" w:rsidP="00804D89">
      <w:pPr>
        <w:bidi w:val="0"/>
        <w:spacing w:after="0" w:line="240" w:lineRule="auto"/>
        <w:ind w:right="128" w:hanging="360"/>
        <w:rPr>
          <w:rFonts w:ascii="Calibri" w:eastAsia="Times New Roman" w:hAnsi="Calibri" w:cs="Calibri"/>
          <w:color w:val="000000"/>
          <w:lang w:val="en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4D89">
        <w:rPr>
          <w:rFonts w:ascii="Calibri" w:eastAsia="Times New Roman" w:hAnsi="Calibri" w:cs="Calibri"/>
          <w:color w:val="000000"/>
          <w:lang w:val="en"/>
        </w:rPr>
        <w:t>The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decision </w:t>
      </w:r>
      <w:proofErr w:type="gramStart"/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is received</w:t>
      </w:r>
      <w:proofErr w:type="gramEnd"/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from the competent authority to appoint an employee or transfer his services to the university.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ind w:right="128" w:hanging="360"/>
        <w:rPr>
          <w:rFonts w:ascii="Calibri" w:eastAsia="Times New Roman" w:hAnsi="Calibri" w:cs="Calibri"/>
          <w:color w:val="000000"/>
          <w:lang w:val="en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4D89">
        <w:rPr>
          <w:rFonts w:ascii="Calibri" w:eastAsia="Times New Roman" w:hAnsi="Calibri" w:cs="Calibri"/>
          <w:color w:val="000000"/>
          <w:lang w:val="en"/>
        </w:rPr>
        <w:t xml:space="preserve">Make sure that it </w:t>
      </w:r>
      <w:proofErr w:type="gramStart"/>
      <w:r w:rsidRPr="00804D89">
        <w:rPr>
          <w:rFonts w:ascii="Calibri" w:eastAsia="Times New Roman" w:hAnsi="Calibri" w:cs="Calibri"/>
          <w:color w:val="000000"/>
          <w:lang w:val="en"/>
        </w:rPr>
        <w:t>is added</w:t>
      </w:r>
      <w:proofErr w:type="gramEnd"/>
      <w:r w:rsidRPr="00804D89">
        <w:rPr>
          <w:rFonts w:ascii="Calibri" w:eastAsia="Times New Roman" w:hAnsi="Calibri" w:cs="Calibri"/>
          <w:color w:val="000000"/>
          <w:lang w:val="en"/>
        </w:rPr>
        <w:t xml:space="preserve"> to the list of university staff in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the system.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ind w:right="128" w:hanging="360"/>
        <w:rPr>
          <w:rFonts w:ascii="Calibri" w:eastAsia="Times New Roman" w:hAnsi="Calibri" w:cs="Calibri"/>
          <w:color w:val="000000"/>
          <w:lang w:val="en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Attach the decision to the salary process.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ind w:right="128" w:hanging="360"/>
        <w:rPr>
          <w:rFonts w:ascii="Calibri" w:eastAsia="Times New Roman" w:hAnsi="Calibri" w:cs="Calibri"/>
          <w:color w:val="000000"/>
          <w:lang w:val="en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Print marches and attach the required documents.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ind w:right="128" w:hanging="360"/>
        <w:rPr>
          <w:rFonts w:ascii="Calibri" w:eastAsia="Times New Roman" w:hAnsi="Calibri" w:cs="Calibri"/>
          <w:color w:val="000000"/>
          <w:lang w:val="en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Complete its signature and approval from the director of faculty and staff affairs.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ind w:right="128" w:hanging="360"/>
        <w:rPr>
          <w:rFonts w:ascii="Calibri" w:eastAsia="Times New Roman" w:hAnsi="Calibri" w:cs="Calibri"/>
          <w:color w:val="000000"/>
          <w:lang w:val="en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Prepare a letter with marches and attachments.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ind w:right="128" w:hanging="360"/>
        <w:rPr>
          <w:rFonts w:ascii="Calibri" w:eastAsia="Times New Roman" w:hAnsi="Calibri" w:cs="Calibri"/>
          <w:color w:val="000000"/>
          <w:lang w:val="en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Export it to the system and send it to the financial department of the university.</w:t>
      </w:r>
    </w:p>
    <w:p w:rsidR="00804D89" w:rsidRPr="00804D89" w:rsidRDefault="00804D89" w:rsidP="00804D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ind w:right="128" w:hanging="360"/>
        <w:rPr>
          <w:rFonts w:ascii="Calibri" w:eastAsia="Times New Roman" w:hAnsi="Calibri" w:cs="Calibri"/>
          <w:color w:val="000000"/>
          <w:lang w:val="en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8.</w:t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Keep a copy of the transaction in your file.</w:t>
      </w:r>
    </w:p>
    <w:p w:rsidR="00804D89" w:rsidRPr="00804D89" w:rsidRDefault="00804D89" w:rsidP="00804D89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804D89">
        <w:rPr>
          <w:rFonts w:ascii="Calibri" w:eastAsia="Times New Roman" w:hAnsi="Calibri" w:cs="AL-Mohanad" w:hint="cs"/>
          <w:color w:val="000000"/>
          <w:sz w:val="26"/>
          <w:szCs w:val="26"/>
        </w:rPr>
        <w:t> </w:t>
      </w:r>
    </w:p>
    <w:p w:rsidR="00804D89" w:rsidRPr="00804D89" w:rsidRDefault="00804D89" w:rsidP="00804D89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804D89">
        <w:rPr>
          <w:rFonts w:ascii="Calibri" w:eastAsia="Times New Roman" w:hAnsi="Calibri" w:cs="AL-Mohanad" w:hint="cs"/>
          <w:color w:val="000000"/>
          <w:sz w:val="26"/>
          <w:szCs w:val="26"/>
        </w:rPr>
        <w:t> 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Calibri" w:eastAsia="Times New Roman" w:hAnsi="Calibri" w:cs="AL-Mohanad Bold" w:hint="cs"/>
          <w:color w:val="000000"/>
          <w:sz w:val="32"/>
          <w:szCs w:val="32"/>
        </w:rPr>
        <w:t> 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Arial" w:eastAsia="Times New Roman" w:hAnsi="Arial" w:cs="Arial"/>
          <w:smallCaps/>
          <w:color w:val="000000"/>
        </w:rPr>
        <w:t> </w:t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Arial" w:eastAsia="Times New Roman" w:hAnsi="Arial" w:cs="Arial"/>
          <w:smallCaps/>
          <w:color w:val="00000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804D89" w:rsidRPr="00804D89" w:rsidTr="00804D89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804D89">
              <w:rPr>
                <w:rFonts w:ascii="Calibri" w:eastAsia="Times New Roman" w:hAnsi="Calibri" w:cs="AL-Mohanad" w:hint="cs"/>
                <w:b/>
                <w:bCs/>
                <w:lang w:val="en"/>
              </w:rPr>
              <w:lastRenderedPageBreak/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804D89">
              <w:rPr>
                <w:rFonts w:ascii="Calibri" w:eastAsia="Times New Roman" w:hAnsi="Calibri" w:cs="AL-Mohanad" w:hint="cs"/>
                <w:b/>
                <w:bCs/>
                <w:lang w:val="en"/>
              </w:rPr>
              <w:t>Adopted from</w:t>
            </w:r>
          </w:p>
        </w:tc>
      </w:tr>
      <w:tr w:rsidR="00804D89" w:rsidRPr="00804D89" w:rsidTr="00804D89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04D89">
              <w:rPr>
                <w:rFonts w:ascii="Arial" w:eastAsia="Times New Roman" w:hAnsi="Arial" w:cs="Arial"/>
                <w:b/>
                <w:bCs/>
                <w:lang w:val="en"/>
              </w:rPr>
              <w:t>Abdulaziz</w:t>
            </w:r>
            <w:proofErr w:type="spellEnd"/>
            <w:r w:rsidRPr="00804D89">
              <w:rPr>
                <w:rFonts w:ascii="Arial" w:eastAsia="Times New Roman" w:hAnsi="Arial" w:cs="Arial"/>
                <w:b/>
                <w:bCs/>
                <w:lang w:val="en"/>
              </w:rPr>
              <w:t xml:space="preserve"> Al-</w:t>
            </w:r>
            <w:proofErr w:type="spellStart"/>
            <w:r w:rsidRPr="00804D89">
              <w:rPr>
                <w:rFonts w:ascii="Arial" w:eastAsia="Times New Roman" w:hAnsi="Arial" w:cs="Arial"/>
                <w:b/>
                <w:bCs/>
                <w:lang w:val="en"/>
              </w:rPr>
              <w:t>Jaaidi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89" w:rsidRPr="00804D89" w:rsidRDefault="00804D89" w:rsidP="00804D89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804D89">
              <w:rPr>
                <w:rFonts w:ascii="Arial" w:eastAsia="Times New Roman" w:hAnsi="Arial" w:cs="Arial"/>
                <w:b/>
                <w:bCs/>
                <w:lang w:val="en"/>
              </w:rPr>
              <w:t xml:space="preserve">Saleh Al , </w:t>
            </w:r>
            <w:proofErr w:type="spellStart"/>
            <w:r w:rsidRPr="00804D89">
              <w:rPr>
                <w:rFonts w:ascii="Arial" w:eastAsia="Times New Roman" w:hAnsi="Arial" w:cs="Arial"/>
                <w:b/>
                <w:bCs/>
                <w:lang w:val="en"/>
              </w:rPr>
              <w:t>Massoud</w:t>
            </w:r>
            <w:proofErr w:type="spellEnd"/>
          </w:p>
        </w:tc>
      </w:tr>
    </w:tbl>
    <w:p w:rsidR="00804D89" w:rsidRPr="00804D89" w:rsidRDefault="00804D89" w:rsidP="00804D89">
      <w:pPr>
        <w:bidi w:val="0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 w:rsidRPr="00804D89">
        <w:rPr>
          <w:rFonts w:ascii="Calibri" w:eastAsia="Times New Roman" w:hAnsi="Calibri" w:cs="AL-Mohanad" w:hint="cs"/>
          <w:smallCaps/>
          <w:color w:val="000000"/>
          <w:lang w:val="en"/>
        </w:rPr>
        <w:t>Name and signature</w:t>
      </w:r>
    </w:p>
    <w:p w:rsidR="00804D89" w:rsidRPr="00804D89" w:rsidRDefault="00804D89" w:rsidP="00804D89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04D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04D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Preparing the salary path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804D89" w:rsidRPr="00804D89" w:rsidRDefault="00804D89" w:rsidP="00804D8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804D89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proofErr w:type="gramStart"/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The</w:t>
      </w:r>
      <w:proofErr w:type="gramEnd"/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system and regulations of the Council of Higher Education and universities.</w:t>
      </w:r>
    </w:p>
    <w:p w:rsidR="00804D89" w:rsidRPr="00804D89" w:rsidRDefault="00804D89" w:rsidP="00804D8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804D89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Council.</w:t>
      </w:r>
    </w:p>
    <w:p w:rsidR="00804D89" w:rsidRPr="00804D89" w:rsidRDefault="00804D89" w:rsidP="00804D8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804D89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804D8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Human Resources and Social Development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ASE:Expenditure</w:t>
      </w:r>
      <w:proofErr w:type="spellEnd"/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salary management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04D89">
        <w:rPr>
          <w:rFonts w:ascii="Tahoma" w:eastAsia="Times New Roman" w:hAnsi="Tahoma" w:cs="Tahoma"/>
          <w:color w:val="000000"/>
          <w:sz w:val="24"/>
          <w:szCs w:val="24"/>
          <w:lang w:val="en"/>
        </w:rPr>
        <w:t>Add step number (8)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04D89" w:rsidRPr="00804D89" w:rsidRDefault="00804D89" w:rsidP="00804D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04D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804D89" w:rsidRPr="00804D89" w:rsidRDefault="00804D89" w:rsidP="00804D8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D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br w:type="textWrapping" w:clear="all"/>
      </w:r>
    </w:p>
    <w:p w:rsidR="00804D89" w:rsidRPr="00804D89" w:rsidRDefault="00804D89" w:rsidP="00804D8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804D89">
        <w:rPr>
          <w:rFonts w:ascii="Calibri" w:eastAsia="Times New Roman" w:hAnsi="Calibri" w:cs="Calibri"/>
          <w:color w:val="000000"/>
        </w:rPr>
        <w:t> </w:t>
      </w:r>
    </w:p>
    <w:p w:rsidR="009F6C47" w:rsidRDefault="009F6C47">
      <w:bookmarkStart w:id="0" w:name="_GoBack"/>
      <w:bookmarkEnd w:id="0"/>
    </w:p>
    <w:sectPr w:rsidR="009F6C47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9"/>
    <w:rsid w:val="00804D89"/>
    <w:rsid w:val="009A6FEE"/>
    <w:rsid w:val="009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C364AD-1594-4D59-BB55-A0D782F2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04D8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04D8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04D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804D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0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804D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80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4"/>
    <w:uiPriority w:val="99"/>
    <w:semiHidden/>
    <w:rsid w:val="00804D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80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804D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95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8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6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83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60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3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2021-12-08T08:47:00Z</dcterms:created>
  <dcterms:modified xsi:type="dcterms:W3CDTF">2021-12-08T08:47:00Z</dcterms:modified>
</cp:coreProperties>
</file>