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18" w:rsidRPr="00D80218" w:rsidRDefault="00D80218" w:rsidP="00D80218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imes New Roman" w:eastAsia="Times New Roman" w:hAnsi="Times New Roman" w:cs="Times New Roman" w:hint="cs"/>
          <w:color w:val="000000"/>
        </w:rPr>
        <w:t> </w:t>
      </w:r>
      <w:r w:rsidRPr="00D80218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D80218" w:rsidRPr="00D80218" w:rsidRDefault="00D80218" w:rsidP="00D8021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imes New Roman" w:eastAsia="Times New Roman" w:hAnsi="Times New Roman" w:cs="Times New Roman" w:hint="cs"/>
          <w:smallCaps/>
          <w:color w:val="000000"/>
          <w:sz w:val="26"/>
          <w:szCs w:val="26"/>
        </w:rPr>
        <w:t> </w:t>
      </w:r>
    </w:p>
    <w:p w:rsidR="00D80218" w:rsidRPr="00D80218" w:rsidRDefault="00D80218" w:rsidP="00D8021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D80218" w:rsidRPr="00D80218" w:rsidRDefault="00D80218" w:rsidP="00D8021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D80218" w:rsidRPr="00D80218" w:rsidTr="00D80218">
        <w:trPr>
          <w:trHeight w:val="40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218" w:rsidRPr="00D80218" w:rsidRDefault="00D80218" w:rsidP="00D80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218" w:rsidRPr="00D80218" w:rsidRDefault="00D80218" w:rsidP="00D80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Adopted from</w:t>
            </w:r>
          </w:p>
        </w:tc>
      </w:tr>
      <w:tr w:rsidR="00D80218" w:rsidRPr="00D80218" w:rsidTr="00D80218">
        <w:trPr>
          <w:trHeight w:val="2592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218" w:rsidRPr="00D80218" w:rsidRDefault="00D80218" w:rsidP="00D8021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Abdullah Al, </w:t>
            </w:r>
            <w:proofErr w:type="spellStart"/>
            <w:r w:rsidRPr="00D80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Heif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218" w:rsidRPr="00D80218" w:rsidRDefault="00D80218" w:rsidP="00D8021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2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Tired intruder</w:t>
            </w:r>
          </w:p>
        </w:tc>
      </w:tr>
    </w:tbl>
    <w:p w:rsidR="00D80218" w:rsidRPr="00D80218" w:rsidRDefault="00D80218" w:rsidP="00D8021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imes New Roman" w:eastAsia="Times New Roman" w:hAnsi="Times New Roman" w:cs="Times New Roman"/>
          <w:smallCaps/>
          <w:color w:val="000000"/>
          <w:sz w:val="20"/>
          <w:szCs w:val="20"/>
          <w:lang w:val="en"/>
        </w:rPr>
        <w:t>Name and signature</w:t>
      </w:r>
    </w:p>
    <w:p w:rsidR="00D80218" w:rsidRPr="00D80218" w:rsidRDefault="00D80218" w:rsidP="00D8021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imes New Roman" w:eastAsia="Times New Roman" w:hAnsi="Times New Roman" w:cs="Times New Roman" w:hint="cs"/>
          <w:smallCaps/>
          <w:color w:val="000000"/>
          <w:sz w:val="16"/>
          <w:szCs w:val="16"/>
        </w:rPr>
        <w:t> </w:t>
      </w:r>
    </w:p>
    <w:p w:rsidR="00D80218" w:rsidRPr="00D80218" w:rsidRDefault="00D80218" w:rsidP="00D80218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D80218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D80218" w:rsidRPr="00D80218" w:rsidRDefault="00D80218" w:rsidP="00D8021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>Export of letters and transactions</w:t>
      </w:r>
    </w:p>
    <w:p w:rsidR="00D80218" w:rsidRPr="00D80218" w:rsidRDefault="00D80218" w:rsidP="00D8021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80218" w:rsidRPr="00D80218" w:rsidRDefault="00D80218" w:rsidP="00D80218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D80218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Application area</w:t>
      </w:r>
    </w:p>
    <w:p w:rsidR="00D80218" w:rsidRPr="00D80218" w:rsidRDefault="00D80218" w:rsidP="00D8021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>Deanship of Faculty and Staff Affairs</w:t>
      </w:r>
    </w:p>
    <w:p w:rsidR="00D80218" w:rsidRPr="00D80218" w:rsidRDefault="00D80218" w:rsidP="00D8021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80218" w:rsidRPr="00D80218" w:rsidRDefault="00D80218" w:rsidP="00D80218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D80218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D80218" w:rsidRPr="00D80218" w:rsidRDefault="00D80218" w:rsidP="00D8021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>Higher Education Council system and universities regulations</w:t>
      </w:r>
    </w:p>
    <w:p w:rsidR="00D80218" w:rsidRPr="00D80218" w:rsidRDefault="00D80218" w:rsidP="00D8021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Human Resources and Social Development</w:t>
      </w:r>
    </w:p>
    <w:p w:rsidR="00D80218" w:rsidRPr="00D80218" w:rsidRDefault="00D80218" w:rsidP="00D8021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>University Council decisions</w:t>
      </w:r>
    </w:p>
    <w:p w:rsidR="00D80218" w:rsidRPr="00D80218" w:rsidRDefault="00D80218" w:rsidP="00D8021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80218" w:rsidRPr="00D80218" w:rsidRDefault="00D80218" w:rsidP="00D80218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D80218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D80218" w:rsidRPr="00D80218" w:rsidRDefault="00D80218" w:rsidP="00D8021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</w:rPr>
        <w:t> </w:t>
      </w:r>
      <w:proofErr w:type="spellStart"/>
      <w:r w:rsidRPr="00D80218">
        <w:rPr>
          <w:rFonts w:ascii="Tahoma" w:eastAsia="Times New Roman" w:hAnsi="Tahoma" w:cs="Tahoma"/>
          <w:color w:val="0F0F5F"/>
          <w:sz w:val="24"/>
          <w:szCs w:val="24"/>
          <w:shd w:val="clear" w:color="auto" w:fill="F0F0A0"/>
          <w:lang w:val="en"/>
        </w:rPr>
        <w:t>AR</w:t>
      </w:r>
      <w:proofErr w:type="gramStart"/>
      <w:r w:rsidRPr="00D80218">
        <w:rPr>
          <w:rFonts w:ascii="Tahoma" w:eastAsia="Times New Roman" w:hAnsi="Tahoma" w:cs="Tahoma"/>
          <w:color w:val="0F0F5F"/>
          <w:sz w:val="24"/>
          <w:szCs w:val="24"/>
          <w:shd w:val="clear" w:color="auto" w:fill="F0F0A0"/>
          <w:lang w:val="en"/>
        </w:rPr>
        <w:t>:Human</w:t>
      </w:r>
      <w:proofErr w:type="spellEnd"/>
      <w:proofErr w:type="gramEnd"/>
      <w:r w:rsidRPr="00D80218">
        <w:rPr>
          <w:rFonts w:ascii="Tahoma" w:eastAsia="Times New Roman" w:hAnsi="Tahoma" w:cs="Tahoma"/>
          <w:color w:val="0F0F5F"/>
          <w:sz w:val="24"/>
          <w:szCs w:val="24"/>
          <w:shd w:val="clear" w:color="auto" w:fill="F0F0A0"/>
          <w:lang w:val="en"/>
        </w:rPr>
        <w:t xml:space="preserve"> Resources Relations Management</w:t>
      </w:r>
    </w:p>
    <w:p w:rsidR="00D80218" w:rsidRPr="00D80218" w:rsidRDefault="00D80218" w:rsidP="00D8021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D80218" w:rsidRPr="00D80218" w:rsidRDefault="00D80218" w:rsidP="00D8021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80218" w:rsidRPr="00D80218" w:rsidRDefault="00D80218" w:rsidP="00D80218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D80218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Amendments</w:t>
      </w:r>
    </w:p>
    <w:p w:rsidR="00D80218" w:rsidRPr="00D80218" w:rsidRDefault="00D80218" w:rsidP="00D8021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80218" w:rsidRPr="00D80218" w:rsidRDefault="00D80218" w:rsidP="00D8021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80218" w:rsidRPr="00D80218" w:rsidRDefault="00D80218" w:rsidP="00D80218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D80218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D80218" w:rsidRPr="00D80218" w:rsidRDefault="00D80218" w:rsidP="00D8021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80218" w:rsidRPr="00D80218" w:rsidRDefault="00D80218" w:rsidP="00D8021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218">
        <w:rPr>
          <w:rFonts w:ascii="Times New Roman" w:eastAsia="Times New Roman" w:hAnsi="Times New Roman" w:cs="Times New Roman"/>
          <w:color w:val="000000"/>
        </w:rPr>
        <w:br w:type="textWrapping" w:clear="all"/>
      </w:r>
    </w:p>
    <w:p w:rsidR="00D80218" w:rsidRPr="00D80218" w:rsidRDefault="00D80218" w:rsidP="00D80218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D80218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D80218" w:rsidRPr="00D80218" w:rsidRDefault="00D80218" w:rsidP="00D80218">
      <w:pPr>
        <w:bidi w:val="0"/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80218" w:rsidRPr="00D80218" w:rsidRDefault="00D80218" w:rsidP="00D80218">
      <w:pPr>
        <w:bidi w:val="0"/>
        <w:spacing w:after="0" w:line="240" w:lineRule="auto"/>
        <w:ind w:right="3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D80218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>The transaction is exported from the competent administration and then referred to the department of relations with the deanship</w:t>
      </w:r>
    </w:p>
    <w:p w:rsidR="00D80218" w:rsidRPr="00D80218" w:rsidRDefault="00D80218" w:rsidP="00D8021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80218" w:rsidRPr="00D80218" w:rsidRDefault="00D80218" w:rsidP="00D80218">
      <w:pPr>
        <w:bidi w:val="0"/>
        <w:spacing w:after="0" w:line="240" w:lineRule="auto"/>
        <w:ind w:right="3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D80218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D8021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If the </w:t>
      </w:r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transaction </w:t>
      </w:r>
      <w:proofErr w:type="gramStart"/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>is not indexed</w:t>
      </w:r>
      <w:proofErr w:type="gramEnd"/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>, it is returned to its source.</w:t>
      </w:r>
    </w:p>
    <w:p w:rsidR="00D80218" w:rsidRPr="00D80218" w:rsidRDefault="00D80218" w:rsidP="00D80218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80218" w:rsidRPr="00D80218" w:rsidRDefault="00D80218" w:rsidP="00D80218">
      <w:pPr>
        <w:bidi w:val="0"/>
        <w:spacing w:after="0" w:line="240" w:lineRule="auto"/>
        <w:ind w:right="3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D80218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The transaction </w:t>
      </w:r>
      <w:proofErr w:type="gramStart"/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>is entered</w:t>
      </w:r>
      <w:proofErr w:type="gramEnd"/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into the electronic system and has a number issued.</w:t>
      </w:r>
    </w:p>
    <w:p w:rsidR="00D80218" w:rsidRPr="00D80218" w:rsidRDefault="00D80218" w:rsidP="00D80218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 </w:t>
      </w:r>
    </w:p>
    <w:p w:rsidR="00D80218" w:rsidRPr="00D80218" w:rsidRDefault="00D80218" w:rsidP="00D80218">
      <w:pPr>
        <w:bidi w:val="0"/>
        <w:spacing w:after="0" w:line="240" w:lineRule="auto"/>
        <w:ind w:right="3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>4.</w:t>
      </w:r>
      <w:r w:rsidRPr="00D80218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It </w:t>
      </w:r>
      <w:proofErr w:type="gramStart"/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>is sent</w:t>
      </w:r>
      <w:proofErr w:type="gramEnd"/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by electronic system to the concerned party.</w:t>
      </w:r>
    </w:p>
    <w:p w:rsidR="00D80218" w:rsidRPr="00D80218" w:rsidRDefault="00D80218" w:rsidP="00D80218">
      <w:pPr>
        <w:bidi w:val="0"/>
        <w:spacing w:after="0" w:line="240" w:lineRule="auto"/>
        <w:ind w:left="3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80218" w:rsidRPr="00D80218" w:rsidRDefault="00D80218" w:rsidP="00D80218">
      <w:pPr>
        <w:bidi w:val="0"/>
        <w:spacing w:after="0" w:line="240" w:lineRule="auto"/>
        <w:ind w:right="3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>5.</w:t>
      </w:r>
      <w:r w:rsidRPr="00D80218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The transaction receipt statement </w:t>
      </w:r>
      <w:proofErr w:type="gramStart"/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>is printed</w:t>
      </w:r>
      <w:proofErr w:type="gramEnd"/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if necessary.</w:t>
      </w:r>
    </w:p>
    <w:p w:rsidR="00D80218" w:rsidRPr="00D80218" w:rsidRDefault="00D80218" w:rsidP="00D80218">
      <w:pPr>
        <w:bidi w:val="0"/>
        <w:spacing w:after="0" w:line="240" w:lineRule="auto"/>
        <w:ind w:left="3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80218" w:rsidRPr="00D80218" w:rsidRDefault="00D80218" w:rsidP="00D80218">
      <w:pPr>
        <w:bidi w:val="0"/>
        <w:spacing w:after="0" w:line="240" w:lineRule="auto"/>
        <w:ind w:right="3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>6.</w:t>
      </w:r>
      <w:r w:rsidRPr="00D80218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>It is sent to the designated entity, whether inside or outside the deanship, and if</w:t>
      </w:r>
      <w:r w:rsidRPr="00D8021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the transaction is urgent, it is sent by fax or e-mail.</w:t>
      </w:r>
    </w:p>
    <w:p w:rsidR="00D80218" w:rsidRPr="00D80218" w:rsidRDefault="00D80218" w:rsidP="00D80218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80218" w:rsidRPr="00D80218" w:rsidRDefault="00D80218" w:rsidP="00D80218">
      <w:pPr>
        <w:bidi w:val="0"/>
        <w:spacing w:after="0" w:line="240" w:lineRule="auto"/>
        <w:ind w:right="3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>7.</w:t>
      </w:r>
      <w:r w:rsidRPr="00D80218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>If the concerned party is inside the deanship, then by the reporter, if it</w:t>
      </w:r>
      <w:r w:rsidRPr="00D80218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is paper.</w:t>
      </w:r>
    </w:p>
    <w:p w:rsidR="00D80218" w:rsidRPr="00D80218" w:rsidRDefault="00D80218" w:rsidP="00D80218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80218" w:rsidRPr="00D80218" w:rsidRDefault="00D80218" w:rsidP="00D80218">
      <w:pPr>
        <w:bidi w:val="0"/>
        <w:spacing w:after="0" w:line="240" w:lineRule="auto"/>
        <w:ind w:right="3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gramStart"/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>8.</w:t>
      </w:r>
      <w:r w:rsidRPr="00D80218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>If it is outside the deanship</w:t>
      </w:r>
      <w:proofErr w:type="gramEnd"/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it is sent electronically.</w:t>
      </w:r>
    </w:p>
    <w:p w:rsidR="00D80218" w:rsidRPr="00D80218" w:rsidRDefault="00D80218" w:rsidP="00D80218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80218" w:rsidRPr="00D80218" w:rsidRDefault="00D80218" w:rsidP="00D80218">
      <w:pPr>
        <w:bidi w:val="0"/>
        <w:spacing w:after="0" w:line="240" w:lineRule="auto"/>
        <w:ind w:right="3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>9.</w:t>
      </w:r>
      <w:r w:rsidRPr="00D80218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>If it is for the feminist section through their reporter.</w:t>
      </w:r>
    </w:p>
    <w:p w:rsidR="00D80218" w:rsidRPr="00D80218" w:rsidRDefault="00D80218" w:rsidP="00D80218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D80218" w:rsidRPr="00D80218" w:rsidRDefault="00D80218" w:rsidP="00D80218">
      <w:pPr>
        <w:bidi w:val="0"/>
        <w:spacing w:after="0" w:line="240" w:lineRule="auto"/>
        <w:ind w:right="3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gramStart"/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>10.</w:t>
      </w:r>
      <w:r w:rsidRPr="00D80218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>If it is out of the way</w:t>
      </w:r>
      <w:proofErr w:type="gramEnd"/>
      <w:r w:rsidRPr="00D80218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out, then by Saudi Post.</w:t>
      </w:r>
    </w:p>
    <w:p w:rsidR="00D80218" w:rsidRPr="00D80218" w:rsidRDefault="00D80218" w:rsidP="00D80218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imes New Roman" w:eastAsia="Times New Roman" w:hAnsi="Times New Roman" w:cs="Times New Roman"/>
          <w:color w:val="000000"/>
        </w:rPr>
        <w:t> </w:t>
      </w:r>
    </w:p>
    <w:p w:rsidR="00D80218" w:rsidRPr="00D80218" w:rsidRDefault="00D80218" w:rsidP="00D80218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imes New Roman" w:eastAsia="Times New Roman" w:hAnsi="Times New Roman" w:cs="Times New Roman" w:hint="cs"/>
          <w:color w:val="000000"/>
        </w:rPr>
        <w:t> </w:t>
      </w:r>
    </w:p>
    <w:p w:rsidR="00D80218" w:rsidRPr="00D80218" w:rsidRDefault="00D80218" w:rsidP="00D80218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imes New Roman" w:eastAsia="Times New Roman" w:hAnsi="Times New Roman" w:cs="Times New Roman" w:hint="cs"/>
          <w:color w:val="000000"/>
        </w:rPr>
        <w:t> </w:t>
      </w:r>
    </w:p>
    <w:p w:rsidR="00D80218" w:rsidRPr="00D80218" w:rsidRDefault="00D80218" w:rsidP="00D80218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imes New Roman" w:eastAsia="Times New Roman" w:hAnsi="Times New Roman" w:cs="Times New Roman" w:hint="cs"/>
          <w:color w:val="000000"/>
        </w:rPr>
        <w:t> </w:t>
      </w:r>
    </w:p>
    <w:p w:rsidR="00D80218" w:rsidRPr="00D80218" w:rsidRDefault="00D80218" w:rsidP="00D80218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imes New Roman" w:eastAsia="Times New Roman" w:hAnsi="Times New Roman" w:cs="Times New Roman" w:hint="cs"/>
          <w:color w:val="000000"/>
        </w:rPr>
        <w:t> </w:t>
      </w:r>
    </w:p>
    <w:p w:rsidR="00D80218" w:rsidRPr="00D80218" w:rsidRDefault="00D80218" w:rsidP="00D80218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0218">
        <w:rPr>
          <w:rFonts w:ascii="Times New Roman" w:eastAsia="Times New Roman" w:hAnsi="Times New Roman" w:cs="Times New Roman" w:hint="cs"/>
          <w:color w:val="000000"/>
        </w:rPr>
        <w:t> </w:t>
      </w:r>
    </w:p>
    <w:p w:rsidR="00D80218" w:rsidRPr="00D80218" w:rsidRDefault="00D80218" w:rsidP="00D80218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bookmarkStart w:id="0" w:name="_GoBack"/>
      <w:bookmarkEnd w:id="0"/>
    </w:p>
    <w:p w:rsidR="000342AB" w:rsidRDefault="00D80218"/>
    <w:sectPr w:rsidR="000342A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47"/>
    <w:rsid w:val="002002BC"/>
    <w:rsid w:val="00397DE1"/>
    <w:rsid w:val="00C35047"/>
    <w:rsid w:val="00D8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64E1DB"/>
  <w15:chartTrackingRefBased/>
  <w15:docId w15:val="{8E6E0F21-880A-47DD-AEC4-CE6D5624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8021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D80218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802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D802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D802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D8021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02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D802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D802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94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436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411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435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170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147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514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99071219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9264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6587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Company>Psau.edu.sa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2021-12-09T07:13:00Z</dcterms:created>
  <dcterms:modified xsi:type="dcterms:W3CDTF">2021-12-09T07:13:00Z</dcterms:modified>
</cp:coreProperties>
</file>